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44" w:rsidRDefault="00062DB7" w:rsidP="001B4A76">
      <w:pPr>
        <w:pStyle w:val="1"/>
      </w:pPr>
      <w:r>
        <w:t>4. </w:t>
      </w:r>
      <w:bookmarkStart w:id="0" w:name="_GoBack"/>
      <w:r w:rsidR="001B4A76" w:rsidRPr="001B4A76">
        <w:t>Анализ внеклассного мероприятия</w:t>
      </w:r>
      <w:bookmarkEnd w:id="0"/>
    </w:p>
    <w:p w:rsidR="001B4A76" w:rsidRPr="00C651EB" w:rsidRDefault="001B4A76" w:rsidP="00FC7700">
      <w:pPr>
        <w:jc w:val="right"/>
      </w:pPr>
      <w:r>
        <w:rPr>
          <w:color w:val="FF0000"/>
        </w:rPr>
        <w:t>&lt;Примерная схема, по которой принимается отчет&gt;</w:t>
      </w:r>
      <w:r>
        <w:t xml:space="preserve"> _____________________________________</w:t>
      </w:r>
    </w:p>
    <w:p w:rsidR="001B4A76" w:rsidRPr="00C651EB" w:rsidRDefault="001B4A76" w:rsidP="001B4A76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1B4A76" w:rsidRPr="00F01D76" w:rsidRDefault="001B4A76" w:rsidP="001B4A76">
      <w:pPr>
        <w:rPr>
          <w:sz w:val="16"/>
        </w:rPr>
      </w:pPr>
    </w:p>
    <w:p w:rsidR="001B4A76" w:rsidRDefault="001B4A76"/>
    <w:p w:rsidR="001B4A76" w:rsidRDefault="001B4A76"/>
    <w:p w:rsidR="001B4A76" w:rsidRDefault="001B4A76"/>
    <w:p w:rsidR="001B4A76" w:rsidRDefault="001B4A76" w:rsidP="001B4A76">
      <w:pPr>
        <w:pStyle w:val="aa"/>
        <w:numPr>
          <w:ilvl w:val="0"/>
          <w:numId w:val="2"/>
        </w:numPr>
      </w:pPr>
      <w:r w:rsidRPr="001B4A76">
        <w:t xml:space="preserve">Участники данного мероприятия. Класс, контингент, возраст, количество, добровольность (или обязательность) их участия. </w:t>
      </w:r>
    </w:p>
    <w:p w:rsidR="001B4A76" w:rsidRDefault="001B4A76" w:rsidP="001B4A76">
      <w:pPr>
        <w:pStyle w:val="aa"/>
        <w:numPr>
          <w:ilvl w:val="0"/>
          <w:numId w:val="2"/>
        </w:numPr>
      </w:pPr>
      <w:r w:rsidRPr="001B4A76">
        <w:t xml:space="preserve">Тема и цель мероприятия. Обоснование целесообразности проведения данного мероприятия (интерес, актуальность для данного возраста, предварительная работа с целью заинтересовать </w:t>
      </w:r>
      <w:r w:rsidR="005707D2">
        <w:t>участников образовательного процесса</w:t>
      </w:r>
      <w:r w:rsidRPr="001B4A76">
        <w:t xml:space="preserve">). От кого исходит инициатива проведения мероприятия? </w:t>
      </w:r>
    </w:p>
    <w:p w:rsidR="001B4A76" w:rsidRDefault="001B4A76" w:rsidP="001B4A76">
      <w:pPr>
        <w:pStyle w:val="aa"/>
        <w:numPr>
          <w:ilvl w:val="0"/>
          <w:numId w:val="2"/>
        </w:numPr>
      </w:pPr>
      <w:r w:rsidRPr="001B4A76">
        <w:t xml:space="preserve">Программа мероприятия. Средства для мотивационной подпитки его участников. Структура мероприятия (начало, кульминация, завершение). </w:t>
      </w:r>
    </w:p>
    <w:p w:rsidR="001B4A76" w:rsidRDefault="005707D2" w:rsidP="001B4A76">
      <w:pPr>
        <w:pStyle w:val="aa"/>
        <w:numPr>
          <w:ilvl w:val="0"/>
          <w:numId w:val="2"/>
        </w:numPr>
      </w:pPr>
      <w:r w:rsidRPr="001B4A76">
        <w:t>Результат</w:t>
      </w:r>
      <w:r w:rsidR="001B4A76" w:rsidRPr="001B4A76">
        <w:t xml:space="preserve">. Воспитание культуры выражения эмоций: радости, доброжелательности и желания помочь другим. Эмоциональное состояние на мероприятии, до и после. Возникновение у учащихся познавательных потребностей, сопереживания и желания самосовершенствоваться и </w:t>
      </w:r>
      <w:proofErr w:type="spellStart"/>
      <w:r>
        <w:t>само</w:t>
      </w:r>
      <w:r w:rsidRPr="001B4A76">
        <w:t>выражат</w:t>
      </w:r>
      <w:r>
        <w:t>ь</w:t>
      </w:r>
      <w:r w:rsidRPr="001B4A76">
        <w:t>ся</w:t>
      </w:r>
      <w:proofErr w:type="spellEnd"/>
      <w:r w:rsidR="001B4A76" w:rsidRPr="001B4A76">
        <w:t xml:space="preserve">. Развитие творческих способностей учащихся, квалифицированная помощь в этом педагогических работников, проводящих мероприятие. </w:t>
      </w:r>
    </w:p>
    <w:p w:rsidR="001B4A76" w:rsidRDefault="001B4A76" w:rsidP="001B4A76">
      <w:pPr>
        <w:pStyle w:val="aa"/>
        <w:numPr>
          <w:ilvl w:val="0"/>
          <w:numId w:val="2"/>
        </w:numPr>
      </w:pPr>
      <w:r w:rsidRPr="001B4A76">
        <w:t>Своеобразие данного мероприятия (традиции, обрядовая сторона, репродуцирование национальной культуры, праздничность, торжественность)</w:t>
      </w:r>
    </w:p>
    <w:p w:rsidR="001B4A76" w:rsidRPr="001B4A76" w:rsidRDefault="001B4A76" w:rsidP="001B4A76">
      <w:pPr>
        <w:pStyle w:val="aa"/>
        <w:numPr>
          <w:ilvl w:val="0"/>
          <w:numId w:val="2"/>
        </w:numPr>
      </w:pPr>
      <w:r w:rsidRPr="001B4A76">
        <w:t xml:space="preserve">Оснащенность, разнообразие и адекватность средств воздействия. </w:t>
      </w:r>
    </w:p>
    <w:p w:rsidR="001B4A76" w:rsidRDefault="001B4A76"/>
    <w:sectPr w:rsidR="001B4A76" w:rsidSect="001B4A76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A2177"/>
    <w:multiLevelType w:val="hybridMultilevel"/>
    <w:tmpl w:val="8D44E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2734A3"/>
    <w:multiLevelType w:val="hybridMultilevel"/>
    <w:tmpl w:val="0212C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4B8"/>
    <w:rsid w:val="00062DB7"/>
    <w:rsid w:val="001B4A76"/>
    <w:rsid w:val="005707D2"/>
    <w:rsid w:val="00A854B8"/>
    <w:rsid w:val="00C70810"/>
    <w:rsid w:val="00D57544"/>
    <w:rsid w:val="00FC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A5E33"/>
  <w15:chartTrackingRefBased/>
  <w15:docId w15:val="{54495F75-7671-4C92-9558-789A7AE8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8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  <w:style w:type="paragraph" w:styleId="af3">
    <w:name w:val="Normal (Web)"/>
    <w:basedOn w:val="a"/>
    <w:rsid w:val="001B4A76"/>
    <w:pPr>
      <w:spacing w:before="100" w:beforeAutospacing="1" w:after="100" w:afterAutospacing="1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5</cp:revision>
  <dcterms:created xsi:type="dcterms:W3CDTF">2017-01-27T06:44:00Z</dcterms:created>
  <dcterms:modified xsi:type="dcterms:W3CDTF">2017-01-29T15:19:00Z</dcterms:modified>
</cp:coreProperties>
</file>